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67D" w:rsidRPr="00F35042" w:rsidRDefault="009C567D" w:rsidP="009C567D">
      <w:pPr>
        <w:jc w:val="center"/>
        <w:rPr>
          <w:b/>
          <w:lang w:val="en-GB"/>
        </w:rPr>
      </w:pPr>
      <w:r w:rsidRPr="00F35042">
        <w:rPr>
          <w:b/>
          <w:lang w:val="en-GB"/>
        </w:rPr>
        <w:t>JOB DESCRIPTION</w:t>
      </w:r>
    </w:p>
    <w:p w:rsidR="009C567D" w:rsidRDefault="009C567D" w:rsidP="009C567D">
      <w:pPr>
        <w:jc w:val="center"/>
        <w:rPr>
          <w:b/>
          <w:highlight w:val="lightGray"/>
          <w:u w:val="single"/>
        </w:rPr>
      </w:pPr>
    </w:p>
    <w:p w:rsidR="009C567D" w:rsidRDefault="009C567D" w:rsidP="006D29BB">
      <w:pPr>
        <w:shd w:val="clear" w:color="auto" w:fill="CCC0D9" w:themeFill="accent4" w:themeFillTint="66"/>
        <w:jc w:val="center"/>
        <w:rPr>
          <w:b/>
          <w:u w:val="single"/>
        </w:rPr>
      </w:pPr>
      <w:r w:rsidRPr="009C567D">
        <w:rPr>
          <w:b/>
          <w:u w:val="single"/>
        </w:rPr>
        <w:t>MEDICAL LABORATORY TECHNOLOGIST I</w:t>
      </w:r>
      <w:r>
        <w:rPr>
          <w:b/>
          <w:u w:val="single"/>
        </w:rPr>
        <w:t>II</w:t>
      </w:r>
    </w:p>
    <w:p w:rsidR="009C567D" w:rsidRDefault="009C567D" w:rsidP="009C567D">
      <w:pPr>
        <w:jc w:val="center"/>
        <w:rPr>
          <w:b/>
          <w:u w:val="single"/>
        </w:rPr>
      </w:pPr>
      <w:r>
        <w:rPr>
          <w:b/>
          <w:u w:val="single"/>
        </w:rPr>
        <w:t xml:space="preserve">NATIONAL BLOOD TRANSFUSION SERVICE </w:t>
      </w:r>
    </w:p>
    <w:p w:rsidR="009C567D" w:rsidRDefault="009C567D" w:rsidP="009C567D">
      <w:pPr>
        <w:jc w:val="center"/>
        <w:rPr>
          <w:b/>
          <w:u w:val="single"/>
        </w:rPr>
      </w:pPr>
      <w:r>
        <w:rPr>
          <w:b/>
          <w:u w:val="single"/>
        </w:rPr>
        <w:t>MINISTRY OF HEALTH</w:t>
      </w:r>
    </w:p>
    <w:p w:rsidR="00A03BCE" w:rsidRDefault="00A03BCE" w:rsidP="00A03BCE">
      <w:pPr>
        <w:jc w:val="both"/>
      </w:pPr>
    </w:p>
    <w:p w:rsidR="009C567D" w:rsidRDefault="009C567D" w:rsidP="00A03BCE">
      <w:pPr>
        <w:jc w:val="both"/>
      </w:pPr>
    </w:p>
    <w:p w:rsidR="006D29BB" w:rsidRDefault="006D29BB" w:rsidP="006D29BB">
      <w:pPr>
        <w:jc w:val="both"/>
        <w:rPr>
          <w:b/>
        </w:rPr>
      </w:pPr>
      <w:r>
        <w:rPr>
          <w:b/>
        </w:rPr>
        <w:t>Position</w:t>
      </w:r>
      <w:r>
        <w:rPr>
          <w:b/>
        </w:rPr>
        <w:tab/>
        <w:t>:</w:t>
      </w:r>
      <w:r>
        <w:rPr>
          <w:b/>
        </w:rPr>
        <w:tab/>
      </w:r>
      <w:r w:rsidRPr="00FE0767">
        <w:rPr>
          <w:b/>
        </w:rPr>
        <w:t>Medical Laboratory Technologist II</w:t>
      </w:r>
      <w:r>
        <w:rPr>
          <w:b/>
        </w:rPr>
        <w:t>I</w:t>
      </w:r>
    </w:p>
    <w:p w:rsidR="006D29BB" w:rsidRDefault="006D29BB" w:rsidP="006D29BB">
      <w:pPr>
        <w:tabs>
          <w:tab w:val="left" w:pos="2625"/>
        </w:tabs>
        <w:jc w:val="both"/>
      </w:pPr>
    </w:p>
    <w:p w:rsidR="006D29BB" w:rsidRDefault="006D29BB" w:rsidP="006D29BB">
      <w:pPr>
        <w:jc w:val="both"/>
      </w:pPr>
      <w:r>
        <w:rPr>
          <w:b/>
        </w:rPr>
        <w:t>Reports to</w:t>
      </w:r>
      <w:r>
        <w:tab/>
      </w:r>
      <w:r w:rsidRPr="006A67A1">
        <w:rPr>
          <w:b/>
        </w:rPr>
        <w:t>:</w:t>
      </w:r>
      <w:r>
        <w:tab/>
        <w:t>Medical Director</w:t>
      </w:r>
    </w:p>
    <w:p w:rsidR="006D29BB" w:rsidRDefault="006D29BB" w:rsidP="006D29BB">
      <w:pPr>
        <w:jc w:val="both"/>
      </w:pPr>
    </w:p>
    <w:p w:rsidR="00A03BCE" w:rsidRDefault="006D29BB" w:rsidP="00A03BCE">
      <w:pPr>
        <w:jc w:val="both"/>
      </w:pPr>
      <w:r>
        <w:rPr>
          <w:b/>
        </w:rPr>
        <w:t>Job Summary</w:t>
      </w:r>
      <w:r w:rsidRPr="006A67A1">
        <w:rPr>
          <w:b/>
        </w:rPr>
        <w:t>:</w:t>
      </w:r>
      <w:r w:rsidRPr="006A67A1">
        <w:rPr>
          <w:b/>
        </w:rPr>
        <w:tab/>
      </w:r>
      <w:r w:rsidR="00A03BCE">
        <w:t>The incumbent supervises all blood bank laboratory activities.  Work involves supervising and training of laboratory staff and providing technical assistance where necessary.  Work is performed with considerable independence under the supervision of the Medical Director.</w:t>
      </w:r>
    </w:p>
    <w:p w:rsidR="00A03BCE" w:rsidRDefault="00A03BCE" w:rsidP="00A03BCE">
      <w:pPr>
        <w:jc w:val="both"/>
      </w:pPr>
    </w:p>
    <w:p w:rsidR="00A03BCE" w:rsidRDefault="00A03BCE" w:rsidP="00A03BCE">
      <w:pPr>
        <w:jc w:val="both"/>
      </w:pPr>
    </w:p>
    <w:p w:rsidR="00A03BCE" w:rsidRDefault="00A03BCE" w:rsidP="00A03BCE">
      <w:pPr>
        <w:jc w:val="both"/>
        <w:rPr>
          <w:b/>
          <w:u w:val="single"/>
        </w:rPr>
      </w:pPr>
      <w:r>
        <w:rPr>
          <w:b/>
          <w:u w:val="single"/>
        </w:rPr>
        <w:t>Key Duties and Responsibilities</w:t>
      </w:r>
      <w:r w:rsidR="006D29BB">
        <w:rPr>
          <w:b/>
          <w:u w:val="single"/>
        </w:rPr>
        <w:t>:</w:t>
      </w:r>
    </w:p>
    <w:p w:rsidR="00A03BCE" w:rsidRDefault="00A03BCE" w:rsidP="00A03BCE">
      <w:pPr>
        <w:jc w:val="both"/>
      </w:pPr>
    </w:p>
    <w:p w:rsidR="00A03BCE" w:rsidRDefault="00A03BCE" w:rsidP="00A03BCE">
      <w:pPr>
        <w:numPr>
          <w:ilvl w:val="0"/>
          <w:numId w:val="1"/>
        </w:numPr>
        <w:jc w:val="both"/>
      </w:pPr>
      <w:r>
        <w:t>Supervises all laboratory activities in the field of Blood Banking.</w:t>
      </w:r>
    </w:p>
    <w:p w:rsidR="00A03BCE" w:rsidRDefault="00A03BCE" w:rsidP="00A03BCE">
      <w:pPr>
        <w:ind w:left="360"/>
        <w:jc w:val="both"/>
      </w:pPr>
    </w:p>
    <w:p w:rsidR="00A03BCE" w:rsidRDefault="00A03BCE" w:rsidP="00A03BCE">
      <w:pPr>
        <w:numPr>
          <w:ilvl w:val="0"/>
          <w:numId w:val="1"/>
        </w:numPr>
        <w:jc w:val="both"/>
      </w:pPr>
      <w:r>
        <w:t xml:space="preserve">Supervises and trains laboratory staff in the principles, procedures, methods, techniques and practices of </w:t>
      </w:r>
      <w:proofErr w:type="spellStart"/>
      <w:r>
        <w:t>Haematology</w:t>
      </w:r>
      <w:proofErr w:type="spellEnd"/>
      <w:r>
        <w:t xml:space="preserve"> and Blood Banking.</w:t>
      </w:r>
    </w:p>
    <w:p w:rsidR="00A03BCE" w:rsidRDefault="00A03BCE" w:rsidP="00A03BCE">
      <w:pPr>
        <w:jc w:val="both"/>
      </w:pPr>
    </w:p>
    <w:p w:rsidR="00A03BCE" w:rsidRDefault="00A03BCE" w:rsidP="00A03BCE">
      <w:pPr>
        <w:numPr>
          <w:ilvl w:val="0"/>
          <w:numId w:val="1"/>
        </w:numPr>
        <w:jc w:val="both"/>
      </w:pPr>
      <w:r>
        <w:t>Prepares reports and keeps records of progress and production.</w:t>
      </w:r>
    </w:p>
    <w:p w:rsidR="00A03BCE" w:rsidRDefault="00A03BCE" w:rsidP="00A03BCE">
      <w:pPr>
        <w:pStyle w:val="ListParagraph"/>
      </w:pPr>
    </w:p>
    <w:p w:rsidR="00A03BCE" w:rsidRDefault="00A03BCE" w:rsidP="00A03BCE">
      <w:pPr>
        <w:numPr>
          <w:ilvl w:val="0"/>
          <w:numId w:val="1"/>
        </w:numPr>
        <w:jc w:val="both"/>
      </w:pPr>
      <w:r>
        <w:t>Organizes, plans and supervises the technical processes relating to blood banking.</w:t>
      </w:r>
    </w:p>
    <w:p w:rsidR="00A03BCE" w:rsidRDefault="00A03BCE" w:rsidP="00A03BCE">
      <w:pPr>
        <w:pStyle w:val="ListParagraph"/>
      </w:pPr>
    </w:p>
    <w:p w:rsidR="00A03BCE" w:rsidRDefault="00A03BCE" w:rsidP="00A03BCE">
      <w:pPr>
        <w:numPr>
          <w:ilvl w:val="0"/>
          <w:numId w:val="1"/>
        </w:numPr>
        <w:jc w:val="both"/>
      </w:pPr>
      <w:r>
        <w:t>Oversees the writing and updating standard operating procedures (SOPs).</w:t>
      </w:r>
    </w:p>
    <w:p w:rsidR="00A03BCE" w:rsidRDefault="00A03BCE" w:rsidP="00A03BCE">
      <w:pPr>
        <w:pStyle w:val="ListParagraph"/>
      </w:pPr>
    </w:p>
    <w:p w:rsidR="00A03BCE" w:rsidRDefault="00A03BCE" w:rsidP="00A03BCE">
      <w:pPr>
        <w:numPr>
          <w:ilvl w:val="0"/>
          <w:numId w:val="1"/>
        </w:numPr>
        <w:jc w:val="both"/>
      </w:pPr>
      <w:r>
        <w:t>Oversees lab participation in quality control exercises.</w:t>
      </w:r>
    </w:p>
    <w:p w:rsidR="00A03BCE" w:rsidRDefault="00A03BCE" w:rsidP="00A03BCE">
      <w:pPr>
        <w:pStyle w:val="ListParagraph"/>
      </w:pPr>
    </w:p>
    <w:p w:rsidR="00A03BCE" w:rsidRDefault="00A03BCE" w:rsidP="00A03BCE">
      <w:pPr>
        <w:numPr>
          <w:ilvl w:val="0"/>
          <w:numId w:val="1"/>
        </w:numPr>
        <w:jc w:val="both"/>
      </w:pPr>
      <w:r>
        <w:t>Teaching laboratory staff, nurses, doctors and the public.</w:t>
      </w:r>
    </w:p>
    <w:p w:rsidR="00A03BCE" w:rsidRDefault="00A03BCE" w:rsidP="00A03BCE">
      <w:pPr>
        <w:pStyle w:val="ListParagraph"/>
      </w:pPr>
    </w:p>
    <w:p w:rsidR="00A03BCE" w:rsidRDefault="00A03BCE" w:rsidP="00A03BCE">
      <w:pPr>
        <w:numPr>
          <w:ilvl w:val="0"/>
          <w:numId w:val="1"/>
        </w:numPr>
        <w:jc w:val="both"/>
      </w:pPr>
      <w:r>
        <w:t>Monitors the separation of blood into its components.</w:t>
      </w:r>
    </w:p>
    <w:p w:rsidR="00A03BCE" w:rsidRDefault="00A03BCE" w:rsidP="00A03BCE">
      <w:pPr>
        <w:pStyle w:val="ListParagraph"/>
      </w:pPr>
    </w:p>
    <w:p w:rsidR="00A03BCE" w:rsidRDefault="00A03BCE" w:rsidP="00A03BCE">
      <w:pPr>
        <w:numPr>
          <w:ilvl w:val="0"/>
          <w:numId w:val="1"/>
        </w:numPr>
        <w:jc w:val="both"/>
      </w:pPr>
      <w:r>
        <w:t>Prioritizes the distribution of blood components to public and private hospitals on the basis of need and in accordance with accepted guidelines.</w:t>
      </w:r>
    </w:p>
    <w:p w:rsidR="00A03BCE" w:rsidRDefault="00A03BCE" w:rsidP="00A03BCE">
      <w:pPr>
        <w:pStyle w:val="ListParagraph"/>
      </w:pPr>
    </w:p>
    <w:p w:rsidR="00A03BCE" w:rsidRDefault="00A03BCE" w:rsidP="00A03BCE">
      <w:pPr>
        <w:numPr>
          <w:ilvl w:val="0"/>
          <w:numId w:val="1"/>
        </w:numPr>
        <w:jc w:val="both"/>
      </w:pPr>
      <w:r>
        <w:t>Organizes and supervises the screening of donated units for transfusion-transmissible infections (TTIs).</w:t>
      </w:r>
    </w:p>
    <w:p w:rsidR="00A03BCE" w:rsidRDefault="00A03BCE" w:rsidP="00A03BCE">
      <w:pPr>
        <w:jc w:val="both"/>
      </w:pPr>
    </w:p>
    <w:p w:rsidR="00A03BCE" w:rsidRDefault="00A03BCE" w:rsidP="00A03BCE">
      <w:pPr>
        <w:jc w:val="both"/>
      </w:pPr>
    </w:p>
    <w:p w:rsidR="006D29BB" w:rsidRDefault="006D29BB" w:rsidP="00A03BCE">
      <w:pPr>
        <w:jc w:val="both"/>
      </w:pPr>
    </w:p>
    <w:p w:rsidR="006D29BB" w:rsidRDefault="006D29BB" w:rsidP="00A03BCE">
      <w:pPr>
        <w:jc w:val="both"/>
      </w:pPr>
    </w:p>
    <w:p w:rsidR="006D29BB" w:rsidRDefault="006D29BB" w:rsidP="00A03BCE">
      <w:pPr>
        <w:jc w:val="both"/>
      </w:pPr>
    </w:p>
    <w:p w:rsidR="00A03BCE" w:rsidRPr="00902637" w:rsidRDefault="00A03BCE" w:rsidP="00A03BCE">
      <w:pPr>
        <w:jc w:val="both"/>
        <w:rPr>
          <w:b/>
          <w:u w:val="single"/>
        </w:rPr>
      </w:pPr>
      <w:r w:rsidRPr="00902637">
        <w:rPr>
          <w:b/>
          <w:u w:val="single"/>
        </w:rPr>
        <w:lastRenderedPageBreak/>
        <w:t>Knowledge, Skills and Abilities</w:t>
      </w:r>
      <w:r w:rsidR="006D29BB">
        <w:rPr>
          <w:b/>
          <w:u w:val="single"/>
        </w:rPr>
        <w:t>:</w:t>
      </w:r>
    </w:p>
    <w:p w:rsidR="00A03BCE" w:rsidRDefault="00A03BCE" w:rsidP="00A03BCE">
      <w:pPr>
        <w:jc w:val="both"/>
      </w:pPr>
    </w:p>
    <w:p w:rsidR="00A03BCE" w:rsidRDefault="00A03BCE" w:rsidP="00A03BCE">
      <w:pPr>
        <w:numPr>
          <w:ilvl w:val="0"/>
          <w:numId w:val="3"/>
        </w:numPr>
        <w:jc w:val="both"/>
      </w:pPr>
      <w:r>
        <w:t>Extensive knowledge of medical laboratory tests in the field of blood banking.</w:t>
      </w:r>
    </w:p>
    <w:p w:rsidR="00A03BCE" w:rsidRDefault="00A03BCE" w:rsidP="00A03BCE">
      <w:pPr>
        <w:ind w:left="720"/>
        <w:jc w:val="both"/>
      </w:pPr>
    </w:p>
    <w:p w:rsidR="00A03BCE" w:rsidRDefault="00A03BCE" w:rsidP="00A03BCE">
      <w:pPr>
        <w:numPr>
          <w:ilvl w:val="0"/>
          <w:numId w:val="3"/>
        </w:numPr>
        <w:jc w:val="both"/>
      </w:pPr>
      <w:r>
        <w:t>Knowledge of new techniques.</w:t>
      </w:r>
    </w:p>
    <w:p w:rsidR="00A03BCE" w:rsidRDefault="00A03BCE" w:rsidP="00A03BCE">
      <w:pPr>
        <w:ind w:left="720"/>
        <w:jc w:val="both"/>
      </w:pPr>
    </w:p>
    <w:p w:rsidR="00A03BCE" w:rsidRDefault="00A03BCE" w:rsidP="00A03BCE">
      <w:pPr>
        <w:numPr>
          <w:ilvl w:val="0"/>
          <w:numId w:val="3"/>
        </w:numPr>
        <w:jc w:val="both"/>
      </w:pPr>
      <w:r>
        <w:t>Ability to perform tests, draw conclusions and prepare reports.</w:t>
      </w:r>
    </w:p>
    <w:p w:rsidR="00A03BCE" w:rsidRDefault="00A03BCE" w:rsidP="00A03BCE">
      <w:pPr>
        <w:ind w:left="720"/>
        <w:jc w:val="both"/>
      </w:pPr>
    </w:p>
    <w:p w:rsidR="00A03BCE" w:rsidRDefault="00A03BCE" w:rsidP="00A03BCE">
      <w:pPr>
        <w:numPr>
          <w:ilvl w:val="0"/>
          <w:numId w:val="3"/>
        </w:numPr>
        <w:jc w:val="both"/>
      </w:pPr>
      <w:r>
        <w:t>Knowledge of internal and external quality assessment.</w:t>
      </w:r>
    </w:p>
    <w:p w:rsidR="00A03BCE" w:rsidRDefault="00A03BCE" w:rsidP="00A03BCE">
      <w:pPr>
        <w:pStyle w:val="ListParagraph"/>
      </w:pPr>
    </w:p>
    <w:p w:rsidR="00A03BCE" w:rsidRDefault="00A03BCE" w:rsidP="00A03BCE">
      <w:pPr>
        <w:numPr>
          <w:ilvl w:val="0"/>
          <w:numId w:val="3"/>
        </w:numPr>
        <w:jc w:val="both"/>
      </w:pPr>
      <w:r>
        <w:t>Knowledge of the possible complications of transfusion and guidelines for the efficient use of blood components.</w:t>
      </w:r>
    </w:p>
    <w:p w:rsidR="00A03BCE" w:rsidRDefault="00A03BCE" w:rsidP="00A03BCE">
      <w:pPr>
        <w:pStyle w:val="ListParagraph"/>
      </w:pPr>
    </w:p>
    <w:p w:rsidR="00A03BCE" w:rsidRDefault="00A03BCE" w:rsidP="00A03BCE">
      <w:pPr>
        <w:numPr>
          <w:ilvl w:val="0"/>
          <w:numId w:val="3"/>
        </w:numPr>
        <w:jc w:val="both"/>
      </w:pPr>
      <w:r>
        <w:t>Ability to supervise juniors and give advice on blood banking.</w:t>
      </w:r>
    </w:p>
    <w:p w:rsidR="00A03BCE" w:rsidRDefault="00A03BCE" w:rsidP="00A03BCE">
      <w:pPr>
        <w:pStyle w:val="ListParagraph"/>
      </w:pPr>
    </w:p>
    <w:p w:rsidR="00A03BCE" w:rsidRDefault="00A03BCE" w:rsidP="00A03BCE">
      <w:pPr>
        <w:numPr>
          <w:ilvl w:val="0"/>
          <w:numId w:val="3"/>
        </w:numPr>
        <w:jc w:val="both"/>
      </w:pPr>
      <w:r>
        <w:t>Ability to establish and maintain effective, respectful working relationships with colleagues and the public.</w:t>
      </w:r>
    </w:p>
    <w:p w:rsidR="00A03BCE" w:rsidRDefault="00A03BCE" w:rsidP="00A03BCE">
      <w:pPr>
        <w:jc w:val="both"/>
      </w:pPr>
    </w:p>
    <w:p w:rsidR="00A03BCE" w:rsidRDefault="00A03BCE" w:rsidP="00A03BCE">
      <w:pPr>
        <w:jc w:val="both"/>
      </w:pPr>
    </w:p>
    <w:p w:rsidR="006D29BB" w:rsidRDefault="006D29BB" w:rsidP="00A03BCE">
      <w:pPr>
        <w:jc w:val="both"/>
      </w:pPr>
    </w:p>
    <w:p w:rsidR="00A03BCE" w:rsidRDefault="00A03BCE" w:rsidP="00A03BCE">
      <w:pPr>
        <w:jc w:val="both"/>
        <w:rPr>
          <w:b/>
          <w:u w:val="single"/>
        </w:rPr>
      </w:pPr>
      <w:r>
        <w:rPr>
          <w:b/>
          <w:u w:val="single"/>
        </w:rPr>
        <w:t>Minimum Qualifications, Education and Experience</w:t>
      </w:r>
      <w:r w:rsidR="006D29BB">
        <w:rPr>
          <w:b/>
          <w:u w:val="single"/>
        </w:rPr>
        <w:t>:</w:t>
      </w:r>
    </w:p>
    <w:p w:rsidR="00A03BCE" w:rsidRDefault="00A03BCE" w:rsidP="00A03BCE">
      <w:pPr>
        <w:jc w:val="both"/>
      </w:pPr>
    </w:p>
    <w:p w:rsidR="00525381" w:rsidRPr="00924D0F" w:rsidRDefault="00525381" w:rsidP="00525381">
      <w:pPr>
        <w:numPr>
          <w:ilvl w:val="0"/>
          <w:numId w:val="4"/>
        </w:numPr>
        <w:jc w:val="both"/>
      </w:pPr>
      <w:r>
        <w:t>Associate Degree in Medical Laboratory Technology</w:t>
      </w:r>
      <w:r w:rsidRPr="007025E5">
        <w:t xml:space="preserve"> from a recognized institution </w:t>
      </w:r>
      <w:r w:rsidRPr="007025E5">
        <w:rPr>
          <w:b/>
        </w:rPr>
        <w:t>OR</w:t>
      </w:r>
    </w:p>
    <w:p w:rsidR="00525381" w:rsidRPr="007025E5" w:rsidRDefault="00525381" w:rsidP="00525381">
      <w:pPr>
        <w:ind w:left="720"/>
        <w:jc w:val="both"/>
      </w:pPr>
    </w:p>
    <w:p w:rsidR="00525381" w:rsidRPr="00525381" w:rsidRDefault="00885B04" w:rsidP="00525381">
      <w:pPr>
        <w:pStyle w:val="ListParagraph"/>
        <w:numPr>
          <w:ilvl w:val="0"/>
          <w:numId w:val="4"/>
        </w:numPr>
        <w:jc w:val="both"/>
      </w:pPr>
      <w:r>
        <w:rPr>
          <w:bCs/>
        </w:rPr>
        <w:t>B</w:t>
      </w:r>
      <w:r w:rsidR="00525381" w:rsidRPr="00525381">
        <w:rPr>
          <w:bCs/>
        </w:rPr>
        <w:t>Sc. in Medical Laboratory Technology from a recognized institution</w:t>
      </w:r>
      <w:r w:rsidR="00525381">
        <w:rPr>
          <w:bCs/>
        </w:rPr>
        <w:t>.</w:t>
      </w:r>
    </w:p>
    <w:p w:rsidR="00525381" w:rsidRPr="00525381" w:rsidRDefault="00525381" w:rsidP="00525381">
      <w:pPr>
        <w:jc w:val="both"/>
      </w:pPr>
    </w:p>
    <w:p w:rsidR="00525381" w:rsidRPr="007025E5" w:rsidRDefault="00525381" w:rsidP="00525381">
      <w:pPr>
        <w:pStyle w:val="BodyText"/>
        <w:numPr>
          <w:ilvl w:val="0"/>
          <w:numId w:val="4"/>
        </w:numPr>
        <w:rPr>
          <w:b w:val="0"/>
          <w:bCs w:val="0"/>
          <w:sz w:val="24"/>
        </w:rPr>
      </w:pPr>
      <w:r w:rsidRPr="007025E5">
        <w:rPr>
          <w:b w:val="0"/>
          <w:bCs w:val="0"/>
          <w:sz w:val="24"/>
        </w:rPr>
        <w:t>Regist</w:t>
      </w:r>
      <w:r>
        <w:rPr>
          <w:b w:val="0"/>
          <w:bCs w:val="0"/>
          <w:sz w:val="24"/>
        </w:rPr>
        <w:t>ered</w:t>
      </w:r>
      <w:r w:rsidRPr="007025E5">
        <w:rPr>
          <w:b w:val="0"/>
          <w:bCs w:val="0"/>
          <w:sz w:val="24"/>
        </w:rPr>
        <w:t xml:space="preserve"> with </w:t>
      </w:r>
      <w:r>
        <w:rPr>
          <w:b w:val="0"/>
          <w:bCs w:val="0"/>
          <w:sz w:val="24"/>
        </w:rPr>
        <w:t>the Council for Professions Related to Medicine in Trinidad and Tobago</w:t>
      </w:r>
      <w:r w:rsidRPr="007025E5">
        <w:rPr>
          <w:b w:val="0"/>
          <w:bCs w:val="0"/>
          <w:sz w:val="24"/>
        </w:rPr>
        <w:t>.</w:t>
      </w:r>
    </w:p>
    <w:p w:rsidR="00525381" w:rsidRDefault="00525381" w:rsidP="00525381">
      <w:pPr>
        <w:ind w:left="360"/>
        <w:jc w:val="both"/>
      </w:pPr>
    </w:p>
    <w:p w:rsidR="00525381" w:rsidRDefault="00914A76" w:rsidP="002961F7">
      <w:pPr>
        <w:pStyle w:val="ListParagraph"/>
        <w:numPr>
          <w:ilvl w:val="0"/>
          <w:numId w:val="5"/>
        </w:numPr>
        <w:jc w:val="both"/>
      </w:pPr>
      <w:r>
        <w:t>F</w:t>
      </w:r>
      <w:r w:rsidR="00525381">
        <w:t>ive (5) year</w:t>
      </w:r>
      <w:r>
        <w:t>s to Eight (8) years previous</w:t>
      </w:r>
      <w:r w:rsidR="00525381">
        <w:t xml:space="preserve"> work experience in blood bank.</w:t>
      </w:r>
    </w:p>
    <w:p w:rsidR="00AB57A8" w:rsidRDefault="00AB57A8" w:rsidP="00AB57A8">
      <w:pPr>
        <w:pStyle w:val="ListParagraph"/>
        <w:ind w:left="502"/>
        <w:jc w:val="both"/>
      </w:pPr>
    </w:p>
    <w:p w:rsidR="00AB57A8" w:rsidRDefault="00AB57A8" w:rsidP="00AB57A8">
      <w:pPr>
        <w:numPr>
          <w:ilvl w:val="0"/>
          <w:numId w:val="5"/>
        </w:numPr>
        <w:jc w:val="both"/>
      </w:pPr>
      <w:r>
        <w:t xml:space="preserve">Specialty training in </w:t>
      </w:r>
      <w:proofErr w:type="spellStart"/>
      <w:r>
        <w:t>Haematology</w:t>
      </w:r>
      <w:proofErr w:type="spellEnd"/>
      <w:r>
        <w:t xml:space="preserve"> and/or Blood Banking</w:t>
      </w:r>
      <w:r w:rsidRPr="009E3457">
        <w:t xml:space="preserve"> and</w:t>
      </w:r>
      <w:r>
        <w:t>/or</w:t>
      </w:r>
      <w:r w:rsidRPr="009E3457">
        <w:t xml:space="preserve"> transfusion practice will be an </w:t>
      </w:r>
      <w:r>
        <w:t>asset</w:t>
      </w:r>
      <w:r w:rsidRPr="009E3457">
        <w:t>.</w:t>
      </w:r>
    </w:p>
    <w:p w:rsidR="00AB57A8" w:rsidRDefault="00AB57A8" w:rsidP="00AB57A8">
      <w:pPr>
        <w:pStyle w:val="ListParagraph"/>
        <w:ind w:left="502"/>
        <w:jc w:val="both"/>
      </w:pPr>
    </w:p>
    <w:p w:rsidR="00525381" w:rsidRDefault="00525381" w:rsidP="00525381">
      <w:pPr>
        <w:pStyle w:val="ListParagraph"/>
      </w:pPr>
    </w:p>
    <w:p w:rsidR="00525381" w:rsidRDefault="00525381" w:rsidP="00AB57A8">
      <w:pPr>
        <w:ind w:left="502"/>
        <w:jc w:val="both"/>
      </w:pPr>
    </w:p>
    <w:p w:rsidR="00A03BCE" w:rsidRDefault="00A03BCE" w:rsidP="00A03BCE">
      <w:pPr>
        <w:ind w:left="360"/>
        <w:jc w:val="both"/>
      </w:pPr>
    </w:p>
    <w:p w:rsidR="00A03BCE" w:rsidRDefault="00A03BCE" w:rsidP="00A03BCE">
      <w:pPr>
        <w:pStyle w:val="ListParagraph"/>
      </w:pPr>
    </w:p>
    <w:p w:rsidR="00A03BCE" w:rsidRDefault="00A03BCE" w:rsidP="00A03BCE">
      <w:pPr>
        <w:jc w:val="both"/>
      </w:pPr>
    </w:p>
    <w:p w:rsidR="00A03BCE" w:rsidRDefault="00A03BCE" w:rsidP="00A03BCE">
      <w:pPr>
        <w:jc w:val="both"/>
      </w:pPr>
      <w:bookmarkStart w:id="0" w:name="_GoBack"/>
      <w:bookmarkEnd w:id="0"/>
    </w:p>
    <w:p w:rsidR="00A03BCE" w:rsidRDefault="00A03BCE" w:rsidP="00A03BCE"/>
    <w:sectPr w:rsidR="00A03BCE" w:rsidSect="002B20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A578C"/>
    <w:multiLevelType w:val="hybridMultilevel"/>
    <w:tmpl w:val="DE18E2BC"/>
    <w:lvl w:ilvl="0" w:tplc="2C090001">
      <w:start w:val="1"/>
      <w:numFmt w:val="bullet"/>
      <w:lvlText w:val=""/>
      <w:lvlJc w:val="left"/>
      <w:pPr>
        <w:ind w:left="502" w:hanging="360"/>
      </w:pPr>
      <w:rPr>
        <w:rFonts w:ascii="Symbol" w:hAnsi="Symbol" w:hint="default"/>
      </w:rPr>
    </w:lvl>
    <w:lvl w:ilvl="1" w:tplc="2C090003" w:tentative="1">
      <w:start w:val="1"/>
      <w:numFmt w:val="bullet"/>
      <w:lvlText w:val="o"/>
      <w:lvlJc w:val="left"/>
      <w:pPr>
        <w:ind w:left="1222" w:hanging="360"/>
      </w:pPr>
      <w:rPr>
        <w:rFonts w:ascii="Courier New" w:hAnsi="Courier New" w:cs="Courier New" w:hint="default"/>
      </w:rPr>
    </w:lvl>
    <w:lvl w:ilvl="2" w:tplc="2C090005" w:tentative="1">
      <w:start w:val="1"/>
      <w:numFmt w:val="bullet"/>
      <w:lvlText w:val=""/>
      <w:lvlJc w:val="left"/>
      <w:pPr>
        <w:ind w:left="1942" w:hanging="360"/>
      </w:pPr>
      <w:rPr>
        <w:rFonts w:ascii="Wingdings" w:hAnsi="Wingdings" w:hint="default"/>
      </w:rPr>
    </w:lvl>
    <w:lvl w:ilvl="3" w:tplc="2C090001" w:tentative="1">
      <w:start w:val="1"/>
      <w:numFmt w:val="bullet"/>
      <w:lvlText w:val=""/>
      <w:lvlJc w:val="left"/>
      <w:pPr>
        <w:ind w:left="2662" w:hanging="360"/>
      </w:pPr>
      <w:rPr>
        <w:rFonts w:ascii="Symbol" w:hAnsi="Symbol" w:hint="default"/>
      </w:rPr>
    </w:lvl>
    <w:lvl w:ilvl="4" w:tplc="2C090003" w:tentative="1">
      <w:start w:val="1"/>
      <w:numFmt w:val="bullet"/>
      <w:lvlText w:val="o"/>
      <w:lvlJc w:val="left"/>
      <w:pPr>
        <w:ind w:left="3382" w:hanging="360"/>
      </w:pPr>
      <w:rPr>
        <w:rFonts w:ascii="Courier New" w:hAnsi="Courier New" w:cs="Courier New" w:hint="default"/>
      </w:rPr>
    </w:lvl>
    <w:lvl w:ilvl="5" w:tplc="2C090005" w:tentative="1">
      <w:start w:val="1"/>
      <w:numFmt w:val="bullet"/>
      <w:lvlText w:val=""/>
      <w:lvlJc w:val="left"/>
      <w:pPr>
        <w:ind w:left="4102" w:hanging="360"/>
      </w:pPr>
      <w:rPr>
        <w:rFonts w:ascii="Wingdings" w:hAnsi="Wingdings" w:hint="default"/>
      </w:rPr>
    </w:lvl>
    <w:lvl w:ilvl="6" w:tplc="2C090001" w:tentative="1">
      <w:start w:val="1"/>
      <w:numFmt w:val="bullet"/>
      <w:lvlText w:val=""/>
      <w:lvlJc w:val="left"/>
      <w:pPr>
        <w:ind w:left="4822" w:hanging="360"/>
      </w:pPr>
      <w:rPr>
        <w:rFonts w:ascii="Symbol" w:hAnsi="Symbol" w:hint="default"/>
      </w:rPr>
    </w:lvl>
    <w:lvl w:ilvl="7" w:tplc="2C090003" w:tentative="1">
      <w:start w:val="1"/>
      <w:numFmt w:val="bullet"/>
      <w:lvlText w:val="o"/>
      <w:lvlJc w:val="left"/>
      <w:pPr>
        <w:ind w:left="5542" w:hanging="360"/>
      </w:pPr>
      <w:rPr>
        <w:rFonts w:ascii="Courier New" w:hAnsi="Courier New" w:cs="Courier New" w:hint="default"/>
      </w:rPr>
    </w:lvl>
    <w:lvl w:ilvl="8" w:tplc="2C090005" w:tentative="1">
      <w:start w:val="1"/>
      <w:numFmt w:val="bullet"/>
      <w:lvlText w:val=""/>
      <w:lvlJc w:val="left"/>
      <w:pPr>
        <w:ind w:left="6262" w:hanging="360"/>
      </w:pPr>
      <w:rPr>
        <w:rFonts w:ascii="Wingdings" w:hAnsi="Wingdings" w:hint="default"/>
      </w:rPr>
    </w:lvl>
  </w:abstractNum>
  <w:abstractNum w:abstractNumId="1" w15:restartNumberingAfterBreak="0">
    <w:nsid w:val="3EB44F19"/>
    <w:multiLevelType w:val="hybridMultilevel"/>
    <w:tmpl w:val="700E258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63235"/>
    <w:multiLevelType w:val="hybridMultilevel"/>
    <w:tmpl w:val="C88063C8"/>
    <w:lvl w:ilvl="0" w:tplc="04090001">
      <w:start w:val="1"/>
      <w:numFmt w:val="bullet"/>
      <w:lvlText w:val=""/>
      <w:lvlJc w:val="left"/>
      <w:pPr>
        <w:tabs>
          <w:tab w:val="num" w:pos="720"/>
        </w:tabs>
        <w:ind w:left="720" w:hanging="360"/>
      </w:pPr>
      <w:rPr>
        <w:rFonts w:ascii="Symbol" w:hAnsi="Symbol" w:hint="default"/>
      </w:rPr>
    </w:lvl>
    <w:lvl w:ilvl="1" w:tplc="83DAD75E">
      <w:numFmt w:val="bullet"/>
      <w:lvlText w:val="-"/>
      <w:lvlJc w:val="left"/>
      <w:pPr>
        <w:tabs>
          <w:tab w:val="num" w:pos="1800"/>
        </w:tabs>
        <w:ind w:left="1800" w:hanging="72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EE66D4D"/>
    <w:multiLevelType w:val="hybridMultilevel"/>
    <w:tmpl w:val="E12E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E3571"/>
    <w:multiLevelType w:val="hybridMultilevel"/>
    <w:tmpl w:val="E1A880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CE"/>
    <w:rsid w:val="00037E83"/>
    <w:rsid w:val="001114D1"/>
    <w:rsid w:val="001B3935"/>
    <w:rsid w:val="001C7289"/>
    <w:rsid w:val="002961F7"/>
    <w:rsid w:val="002B20E3"/>
    <w:rsid w:val="00311E94"/>
    <w:rsid w:val="003E7EDD"/>
    <w:rsid w:val="00525381"/>
    <w:rsid w:val="005D3106"/>
    <w:rsid w:val="006205F7"/>
    <w:rsid w:val="006474A8"/>
    <w:rsid w:val="006D29BB"/>
    <w:rsid w:val="00731A12"/>
    <w:rsid w:val="00885B04"/>
    <w:rsid w:val="008A0E4B"/>
    <w:rsid w:val="00914A76"/>
    <w:rsid w:val="009C5293"/>
    <w:rsid w:val="009C567D"/>
    <w:rsid w:val="009C6ACC"/>
    <w:rsid w:val="00A03BCE"/>
    <w:rsid w:val="00AB57A8"/>
    <w:rsid w:val="00C22D6F"/>
    <w:rsid w:val="00CE2974"/>
    <w:rsid w:val="00D359D0"/>
    <w:rsid w:val="00FA369F"/>
    <w:rsid w:val="00FC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09163-6DCC-4B5E-AE21-5663B5CE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TT" w:eastAsia="en-US" w:bidi="ar-SA"/>
      </w:rPr>
    </w:rPrDefault>
    <w:pPrDefault>
      <w:pPr>
        <w:spacing w:before="100" w:before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BCE"/>
    <w:pPr>
      <w:spacing w:before="0" w:beforeAutospacing="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BCE"/>
    <w:pPr>
      <w:ind w:left="720"/>
    </w:pPr>
  </w:style>
  <w:style w:type="paragraph" w:styleId="BodyText">
    <w:name w:val="Body Text"/>
    <w:basedOn w:val="Normal"/>
    <w:link w:val="BodyTextChar"/>
    <w:rsid w:val="00525381"/>
    <w:pPr>
      <w:jc w:val="both"/>
    </w:pPr>
    <w:rPr>
      <w:b/>
      <w:bCs/>
      <w:sz w:val="32"/>
    </w:rPr>
  </w:style>
  <w:style w:type="character" w:customStyle="1" w:styleId="BodyTextChar">
    <w:name w:val="Body Text Char"/>
    <w:basedOn w:val="DefaultParagraphFont"/>
    <w:link w:val="BodyText"/>
    <w:rsid w:val="00525381"/>
    <w:rPr>
      <w:rFonts w:ascii="Times New Roman" w:eastAsia="Times New Roman" w:hAnsi="Times New Roman" w:cs="Times New Roman"/>
      <w:b/>
      <w:bCs/>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lenore julienthomas</dc:creator>
  <cp:lastModifiedBy>Zahrah Mohammed</cp:lastModifiedBy>
  <cp:revision>2</cp:revision>
  <cp:lastPrinted>2018-09-19T19:16:00Z</cp:lastPrinted>
  <dcterms:created xsi:type="dcterms:W3CDTF">2022-02-03T14:23:00Z</dcterms:created>
  <dcterms:modified xsi:type="dcterms:W3CDTF">2022-02-03T14:23:00Z</dcterms:modified>
</cp:coreProperties>
</file>